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b/>
                <w:sz w:val="28"/>
                <w:szCs w:val="28"/>
              </w:rPr>
              <w:t>ТЕХНИКО-ТЕХНОЛОГИЧЕСКАЯ КАРТА №234М/</w:t>
            </w:r>
            <w:proofErr w:type="spellStart"/>
            <w:r w:rsidRPr="005B40B7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048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11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5B40B7" w:rsidRPr="005B40B7" w:rsidRDefault="005B40B7" w:rsidP="005B40B7">
            <w:pPr>
              <w:jc w:val="center"/>
            </w:pP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b/>
                <w:sz w:val="22"/>
              </w:rPr>
              <w:t>"Котлеты или биточки рыбны</w:t>
            </w:r>
            <w:proofErr w:type="gramStart"/>
            <w:r w:rsidRPr="005B40B7">
              <w:rPr>
                <w:b/>
                <w:sz w:val="22"/>
              </w:rPr>
              <w:t>е(</w:t>
            </w:r>
            <w:proofErr w:type="gramEnd"/>
            <w:r w:rsidRPr="005B40B7">
              <w:rPr>
                <w:b/>
                <w:sz w:val="22"/>
              </w:rPr>
              <w:t>горбуша) с соусом сметанным, 70/30 г."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5B40B7" w:rsidRPr="005B40B7" w:rsidRDefault="005B40B7" w:rsidP="005B40B7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1. ОБЛАСТЬ ПРИМЕНЕНИЯ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5B40B7" w:rsidRPr="005B40B7" w:rsidRDefault="005B40B7" w:rsidP="005B40B7">
            <w:pPr>
              <w:jc w:val="both"/>
            </w:pPr>
            <w:r w:rsidRPr="005B40B7">
              <w:rPr>
                <w:sz w:val="22"/>
              </w:rPr>
              <w:t>Настоящая технико-технологическая карта распространяется на «Котлеты или биточки рыбны</w:t>
            </w:r>
            <w:proofErr w:type="gramStart"/>
            <w:r w:rsidRPr="005B40B7">
              <w:rPr>
                <w:sz w:val="22"/>
              </w:rPr>
              <w:t>е(</w:t>
            </w:r>
            <w:proofErr w:type="gramEnd"/>
            <w:r w:rsidRPr="005B40B7">
              <w:rPr>
                <w:sz w:val="22"/>
              </w:rPr>
              <w:t>горбуша) с соусом сметанным, 70/30 г.», применяется для приготовления и реализации в общеобразовательных организациях в соответствии с: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6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2. ТРЕБОВАНИЯ К СЫРЬЮ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both"/>
            </w:pPr>
            <w:r w:rsidRPr="005B40B7">
              <w:rPr>
                <w:sz w:val="22"/>
              </w:rPr>
              <w:t>Продовольственное сырье, пищевые продукты и полуфабрикаты, используемые для приготовления «Котлеты или биточки рыбны</w:t>
            </w:r>
            <w:proofErr w:type="gramStart"/>
            <w:r w:rsidRPr="005B40B7">
              <w:rPr>
                <w:sz w:val="22"/>
              </w:rPr>
              <w:t>е(</w:t>
            </w:r>
            <w:proofErr w:type="gramEnd"/>
            <w:r w:rsidRPr="005B40B7">
              <w:rPr>
                <w:sz w:val="22"/>
              </w:rPr>
              <w:t>горбуша) с соусом сметанным, 70/30 г.»,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6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3. РЕЦЕПТУРА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B40B7" w:rsidRPr="005B40B7" w:rsidRDefault="005B40B7" w:rsidP="005B40B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6CF02D" wp14:editId="7046EB2D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5B40B7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5B40B7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5B40B7">
              <w:rPr>
                <w:b/>
                <w:sz w:val="18"/>
                <w:szCs w:val="18"/>
              </w:rPr>
              <w:t>, 100 г.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5B40B7" w:rsidRPr="005B40B7" w:rsidRDefault="005B40B7" w:rsidP="005B40B7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B90EB6" wp14:editId="3576559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b/>
                <w:sz w:val="20"/>
                <w:szCs w:val="20"/>
              </w:rPr>
              <w:t>НЕТТО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B40B7" w:rsidRPr="006B4B6A" w:rsidRDefault="005B40B7" w:rsidP="00E8361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Горбуша (филе)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0,052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B40B7" w:rsidRPr="006B4B6A" w:rsidRDefault="005B40B7" w:rsidP="00E8361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Хлеб пшеничный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0,014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B40B7" w:rsidRPr="006B4B6A" w:rsidRDefault="005B40B7" w:rsidP="00E8361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0,021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B40B7" w:rsidRPr="006B4B6A" w:rsidRDefault="005B40B7" w:rsidP="00E8361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Сухари панировочные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0,008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B40B7" w:rsidRPr="006B4B6A" w:rsidRDefault="005B40B7" w:rsidP="00E8361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0,006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5B40B7" w:rsidRPr="006B4B6A" w:rsidRDefault="005B40B7" w:rsidP="00E8361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6B4B6A">
              <w:rPr>
                <w:rFonts w:eastAsia="Times New Roman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8"/>
                <w:szCs w:val="18"/>
              </w:rPr>
            </w:pPr>
            <w:r w:rsidRPr="005B40B7">
              <w:rPr>
                <w:sz w:val="18"/>
                <w:szCs w:val="18"/>
              </w:rPr>
              <w:t>0,001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r w:rsidRPr="005B40B7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8"/>
                <w:szCs w:val="18"/>
              </w:rPr>
              <w:t>0,100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6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4. ТЕХНОЛОГИЧЕСКИЙ ПРОЦЕСС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</w:tcPr>
          <w:p w:rsidR="005B40B7" w:rsidRPr="005B40B7" w:rsidRDefault="005B40B7" w:rsidP="005B40B7">
            <w:pPr>
              <w:jc w:val="both"/>
              <w:rPr>
                <w:sz w:val="22"/>
              </w:rPr>
            </w:pPr>
            <w:r w:rsidRPr="005B40B7">
              <w:rPr>
                <w:sz w:val="22"/>
              </w:rPr>
              <w:t xml:space="preserve">Филе рыбы без кожи и костей нарезают на куски, пропускают через мясорубку  вместе с замоченным  в воде пшеничным хлебом, добавляют соль, тщательно перемешивают и выбивают. Из полученной рыбной котлетной массы формуют котлеты или биточки, панируют в сухарях, обжаривают с двух сторон на противне или сковороде в течение 8-10 мин, и доводят до готовности в жарочном шкафу или </w:t>
            </w:r>
            <w:proofErr w:type="spellStart"/>
            <w:r w:rsidRPr="005B40B7">
              <w:rPr>
                <w:sz w:val="22"/>
              </w:rPr>
              <w:t>пароконвектомате</w:t>
            </w:r>
            <w:proofErr w:type="spellEnd"/>
            <w:r w:rsidRPr="005B40B7">
              <w:rPr>
                <w:sz w:val="22"/>
              </w:rPr>
              <w:t xml:space="preserve"> 5-10 мин.</w:t>
            </w:r>
            <w:r>
              <w:rPr>
                <w:sz w:val="22"/>
              </w:rPr>
              <w:br/>
            </w:r>
            <w:r>
              <w:rPr>
                <w:sz w:val="22"/>
              </w:rPr>
              <w:br/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6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</w:tcPr>
          <w:p w:rsidR="005B40B7" w:rsidRPr="005B40B7" w:rsidRDefault="005B40B7" w:rsidP="005B40B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</w:rPr>
            </w:pPr>
            <w:r w:rsidRPr="005B40B7">
              <w:rPr>
                <w:sz w:val="22"/>
              </w:rPr>
              <w:t>Внешний вид – однородная структура, нежные и сочные изделия.</w:t>
            </w:r>
            <w:r w:rsidRPr="005B40B7">
              <w:rPr>
                <w:sz w:val="22"/>
              </w:rPr>
              <w:br/>
              <w:t xml:space="preserve">Цвет - характерный для рецептурных компонентов, светло-серый </w:t>
            </w:r>
          </w:p>
          <w:p w:rsidR="005B40B7" w:rsidRPr="005B40B7" w:rsidRDefault="005B40B7" w:rsidP="005B40B7">
            <w:r w:rsidRPr="005B40B7">
              <w:rPr>
                <w:sz w:val="22"/>
              </w:rPr>
              <w:t>Вкус и запах - приятный запах рыбы, вкус характерный для рецептурных компонентов, без посторонних привкусов и запахов.</w:t>
            </w:r>
            <w:r w:rsidRPr="005B40B7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6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6. ПОКАЗАТЕЛИ КАЧЕСТВА И БЕЗОПАСНОСТИ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rPr>
                <w:sz w:val="22"/>
              </w:rPr>
            </w:pPr>
            <w:r w:rsidRPr="005B40B7">
              <w:rPr>
                <w:sz w:val="22"/>
              </w:rPr>
              <w:t xml:space="preserve">6.1 </w:t>
            </w:r>
            <w:r w:rsidRPr="005B40B7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рыбы «Котлеты или биточки рыбные», должны соответствовать требованиям </w:t>
            </w:r>
            <w:proofErr w:type="gramStart"/>
            <w:r w:rsidRPr="005B40B7">
              <w:rPr>
                <w:sz w:val="22"/>
              </w:rPr>
              <w:t>ТР</w:t>
            </w:r>
            <w:proofErr w:type="gramEnd"/>
            <w:r w:rsidRPr="005B40B7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>
              <w:rPr>
                <w:sz w:val="22"/>
              </w:rPr>
              <w:t>.</w:t>
            </w:r>
            <w:r>
              <w:rPr>
                <w:sz w:val="22"/>
              </w:rPr>
              <w:br/>
            </w:r>
            <w:r>
              <w:rPr>
                <w:sz w:val="22"/>
              </w:rPr>
              <w:br/>
            </w:r>
            <w:r w:rsidRPr="005B40B7">
              <w:rPr>
                <w:sz w:val="22"/>
              </w:rPr>
              <w:br/>
              <w:t xml:space="preserve">6.2 Микробиологические показатели «Котлеты или биточки рыбные(горбуша)  </w:t>
            </w:r>
            <w:r>
              <w:rPr>
                <w:sz w:val="22"/>
              </w:rPr>
              <w:t>100</w:t>
            </w:r>
            <w:r w:rsidRPr="005B40B7">
              <w:rPr>
                <w:sz w:val="22"/>
              </w:rPr>
              <w:t xml:space="preserve">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</w:t>
            </w:r>
            <w:r w:rsidRPr="005B40B7">
              <w:rPr>
                <w:sz w:val="22"/>
              </w:rPr>
              <w:lastRenderedPageBreak/>
              <w:t>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6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Белки,</w:t>
            </w:r>
            <w:r w:rsidRPr="005B40B7">
              <w:rPr>
                <w:sz w:val="14"/>
                <w:szCs w:val="14"/>
              </w:rPr>
              <w:br/>
            </w:r>
            <w:proofErr w:type="gramStart"/>
            <w:r w:rsidRPr="005B40B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Жиры,</w:t>
            </w:r>
            <w:r w:rsidRPr="005B40B7">
              <w:rPr>
                <w:sz w:val="14"/>
                <w:szCs w:val="14"/>
              </w:rPr>
              <w:br/>
            </w:r>
            <w:proofErr w:type="gramStart"/>
            <w:r w:rsidRPr="005B40B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Углеводы,</w:t>
            </w:r>
            <w:r w:rsidRPr="005B40B7">
              <w:rPr>
                <w:sz w:val="14"/>
                <w:szCs w:val="14"/>
              </w:rPr>
              <w:br/>
            </w:r>
            <w:proofErr w:type="gramStart"/>
            <w:r w:rsidRPr="005B40B7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Калорийность,</w:t>
            </w:r>
            <w:r w:rsidRPr="005B40B7">
              <w:rPr>
                <w:sz w:val="14"/>
                <w:szCs w:val="14"/>
              </w:rPr>
              <w:br/>
            </w:r>
            <w:proofErr w:type="gramStart"/>
            <w:r w:rsidRPr="005B40B7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Магний,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Фосфор,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Витамин B1,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proofErr w:type="spellStart"/>
            <w:r w:rsidRPr="005B40B7">
              <w:rPr>
                <w:sz w:val="14"/>
                <w:szCs w:val="14"/>
              </w:rPr>
              <w:t>Fe</w:t>
            </w:r>
            <w:proofErr w:type="spellEnd"/>
            <w:r w:rsidRPr="005B40B7">
              <w:rPr>
                <w:sz w:val="14"/>
                <w:szCs w:val="14"/>
              </w:rPr>
              <w:t>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Витамин</w:t>
            </w:r>
            <w:proofErr w:type="gramStart"/>
            <w:r w:rsidRPr="005B40B7">
              <w:rPr>
                <w:sz w:val="14"/>
                <w:szCs w:val="14"/>
              </w:rPr>
              <w:t xml:space="preserve"> Е</w:t>
            </w:r>
            <w:proofErr w:type="gramEnd"/>
            <w:r w:rsidRPr="005B40B7">
              <w:rPr>
                <w:sz w:val="14"/>
                <w:szCs w:val="14"/>
              </w:rPr>
              <w:t>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Холестерин,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4"/>
                <w:szCs w:val="14"/>
              </w:rPr>
            </w:pPr>
            <w:r w:rsidRPr="005B40B7">
              <w:rPr>
                <w:sz w:val="14"/>
                <w:szCs w:val="14"/>
              </w:rPr>
              <w:t>11,81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4"/>
                <w:szCs w:val="14"/>
              </w:rPr>
            </w:pPr>
            <w:r w:rsidRPr="005B40B7">
              <w:rPr>
                <w:sz w:val="14"/>
                <w:szCs w:val="14"/>
              </w:rPr>
              <w:t>9,36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4"/>
                <w:szCs w:val="14"/>
              </w:rPr>
            </w:pPr>
            <w:r w:rsidRPr="005B40B7">
              <w:rPr>
                <w:sz w:val="14"/>
                <w:szCs w:val="14"/>
              </w:rPr>
              <w:t>13,13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  <w:rPr>
                <w:sz w:val="14"/>
                <w:szCs w:val="14"/>
              </w:rPr>
            </w:pPr>
            <w:r w:rsidRPr="005B40B7">
              <w:rPr>
                <w:sz w:val="14"/>
                <w:szCs w:val="14"/>
              </w:rPr>
              <w:t>184,32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25,600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138,540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0,153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0,861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3,261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6,830</w:t>
            </w:r>
          </w:p>
        </w:tc>
      </w:tr>
      <w:bookmarkEnd w:id="0"/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Витамин B2,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proofErr w:type="spellStart"/>
            <w:r w:rsidRPr="005B40B7">
              <w:rPr>
                <w:sz w:val="14"/>
                <w:szCs w:val="14"/>
              </w:rPr>
              <w:t>Ca</w:t>
            </w:r>
            <w:proofErr w:type="spellEnd"/>
            <w:r w:rsidRPr="005B40B7">
              <w:rPr>
                <w:sz w:val="14"/>
                <w:szCs w:val="14"/>
              </w:rPr>
              <w:t>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РЭ,</w:t>
            </w:r>
            <w:r w:rsidRPr="005B40B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Витамин</w:t>
            </w:r>
            <w:proofErr w:type="gramStart"/>
            <w:r w:rsidRPr="005B40B7">
              <w:rPr>
                <w:sz w:val="14"/>
                <w:szCs w:val="14"/>
              </w:rPr>
              <w:t xml:space="preserve"> С</w:t>
            </w:r>
            <w:proofErr w:type="gramEnd"/>
            <w:r w:rsidRPr="005B40B7">
              <w:rPr>
                <w:sz w:val="14"/>
                <w:szCs w:val="14"/>
              </w:rPr>
              <w:t>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Калий,</w:t>
            </w:r>
            <w:r w:rsidRPr="005B40B7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Витамин</w:t>
            </w:r>
            <w:proofErr w:type="gramStart"/>
            <w:r w:rsidRPr="005B40B7">
              <w:rPr>
                <w:sz w:val="14"/>
                <w:szCs w:val="14"/>
              </w:rPr>
              <w:t xml:space="preserve"> А</w:t>
            </w:r>
            <w:proofErr w:type="gramEnd"/>
            <w:r w:rsidRPr="005B40B7">
              <w:rPr>
                <w:sz w:val="14"/>
                <w:szCs w:val="14"/>
              </w:rPr>
              <w:t>,</w:t>
            </w:r>
            <w:r w:rsidRPr="005B40B7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5B40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0,126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48,440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12,740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0,569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2,530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B40B7" w:rsidRPr="005B40B7" w:rsidRDefault="005B40B7" w:rsidP="005B40B7">
            <w:pPr>
              <w:jc w:val="center"/>
            </w:pPr>
            <w:r w:rsidRPr="005B40B7">
              <w:rPr>
                <w:sz w:val="14"/>
                <w:szCs w:val="14"/>
              </w:rPr>
              <w:t>24,000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945" w:type="dxa"/>
            <w:shd w:val="clear" w:color="FFFFFF" w:fill="auto"/>
            <w:vAlign w:val="bottom"/>
          </w:tcPr>
          <w:p w:rsidR="005B40B7" w:rsidRPr="005B40B7" w:rsidRDefault="005B40B7" w:rsidP="005B40B7"/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5B40B7" w:rsidRPr="005B40B7" w:rsidTr="00FA0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048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11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179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116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260" w:type="dxa"/>
            <w:shd w:val="clear" w:color="FFFFFF" w:fill="auto"/>
            <w:vAlign w:val="bottom"/>
          </w:tcPr>
          <w:p w:rsidR="005B40B7" w:rsidRPr="005B40B7" w:rsidRDefault="005B40B7" w:rsidP="005B40B7"/>
        </w:tc>
      </w:tr>
      <w:tr w:rsidR="005B40B7" w:rsidRPr="005B40B7" w:rsidTr="00FA0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5B40B7" w:rsidRPr="005B40B7" w:rsidRDefault="005B40B7" w:rsidP="005B40B7">
            <w:proofErr w:type="gramStart"/>
            <w:r w:rsidRPr="005B40B7">
              <w:rPr>
                <w:sz w:val="22"/>
              </w:rPr>
              <w:t>Ответственный</w:t>
            </w:r>
            <w:proofErr w:type="gramEnd"/>
            <w:r w:rsidRPr="005B40B7">
              <w:rPr>
                <w:sz w:val="22"/>
              </w:rPr>
              <w:t xml:space="preserve"> за оформление ТТК</w:t>
            </w:r>
          </w:p>
        </w:tc>
      </w:tr>
      <w:tr w:rsidR="005B40B7" w:rsidRPr="005B40B7" w:rsidTr="00FA0B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840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048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2113" w:type="dxa"/>
            <w:shd w:val="clear" w:color="FFFFFF" w:fill="auto"/>
            <w:vAlign w:val="bottom"/>
          </w:tcPr>
          <w:p w:rsidR="005B40B7" w:rsidRPr="005B40B7" w:rsidRDefault="005B40B7" w:rsidP="005B40B7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5B40B7" w:rsidRPr="005B40B7" w:rsidRDefault="005B40B7" w:rsidP="005B40B7">
            <w:pPr>
              <w:jc w:val="right"/>
            </w:pPr>
          </w:p>
        </w:tc>
      </w:tr>
    </w:tbl>
    <w:p w:rsidR="005B40B7" w:rsidRPr="005B40B7" w:rsidRDefault="005B40B7" w:rsidP="005B40B7">
      <w:pPr>
        <w:spacing w:after="160" w:line="259" w:lineRule="auto"/>
        <w:rPr>
          <w:rFonts w:eastAsiaTheme="minorEastAsia" w:cs="Times New Roman"/>
          <w:lang w:eastAsia="ru-RU"/>
        </w:rPr>
      </w:pPr>
    </w:p>
    <w:p w:rsidR="0079356A" w:rsidRDefault="0079356A"/>
    <w:sectPr w:rsidR="0079356A" w:rsidSect="00E8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0B7"/>
    <w:rsid w:val="005B40B7"/>
    <w:rsid w:val="0079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B40B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B40B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B40B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5B40B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5B40B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5B40B7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1</cp:revision>
  <dcterms:created xsi:type="dcterms:W3CDTF">2021-08-09T12:00:00Z</dcterms:created>
  <dcterms:modified xsi:type="dcterms:W3CDTF">2021-08-09T12:05:00Z</dcterms:modified>
</cp:coreProperties>
</file>